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03-06/2024/2860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Майкоп — г. Черкесск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Майкоп — г. Черкесск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03-06/2024/2860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